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81" w:rsidRPr="00E14184" w:rsidRDefault="0058109A" w:rsidP="00D661A6">
      <w:pPr>
        <w:shd w:val="clear" w:color="auto" w:fill="FFFFFF"/>
        <w:spacing w:after="150" w:line="240" w:lineRule="auto"/>
        <w:ind w:left="-142"/>
        <w:jc w:val="center"/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</w:pPr>
      <w:r w:rsidRPr="00E14184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>Explorez votre territoire vu de l’espace avec</w:t>
      </w:r>
      <w:r w:rsidR="00504106" w:rsidRPr="00E14184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 xml:space="preserve"> des images</w:t>
      </w:r>
    </w:p>
    <w:p w:rsidR="00504106" w:rsidRPr="007D7981" w:rsidRDefault="00504106" w:rsidP="00861F1B">
      <w:pPr>
        <w:shd w:val="clear" w:color="auto" w:fill="FFFFFF"/>
        <w:spacing w:after="150" w:line="240" w:lineRule="auto"/>
        <w:ind w:left="-142"/>
        <w:jc w:val="center"/>
        <w:rPr>
          <w:rFonts w:ascii="Open Sans" w:hAnsi="Open Sans" w:cs="Open Sans"/>
          <w:color w:val="262626" w:themeColor="text1" w:themeTint="D9"/>
          <w:sz w:val="16"/>
        </w:rPr>
      </w:pPr>
      <w:r w:rsidRPr="007D7981">
        <w:rPr>
          <w:rFonts w:ascii="Open Sans" w:hAnsi="Open Sans" w:cs="Open Sans"/>
          <w:color w:val="262626" w:themeColor="text1" w:themeTint="D9"/>
          <w:sz w:val="16"/>
        </w:rPr>
        <w:t xml:space="preserve">Des informations au-delà du visible (infrarouge, proche infrarouge) et régulièrement mises à jour permettant de visualiser l’état des couvertures terrestres (densité de végétation, teneur en eau de la végétation ou des sols, </w:t>
      </w:r>
      <w:r w:rsidR="007D7981" w:rsidRPr="007D7981">
        <w:rPr>
          <w:rFonts w:ascii="Open Sans" w:hAnsi="Open Sans" w:cs="Open Sans"/>
          <w:color w:val="262626" w:themeColor="text1" w:themeTint="D9"/>
          <w:sz w:val="16"/>
        </w:rPr>
        <w:t>surfaces artificialisées</w:t>
      </w:r>
      <w:r w:rsidRPr="007D7981">
        <w:rPr>
          <w:rFonts w:ascii="Open Sans" w:hAnsi="Open Sans" w:cs="Open Sans"/>
          <w:color w:val="262626" w:themeColor="text1" w:themeTint="D9"/>
          <w:sz w:val="16"/>
        </w:rPr>
        <w:t>, etc.)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504106" w:rsidRPr="007D7981" w:rsidTr="007D7981">
        <w:tc>
          <w:tcPr>
            <w:tcW w:w="2436" w:type="dxa"/>
          </w:tcPr>
          <w:p w:rsidR="00504106" w:rsidRPr="00E14184" w:rsidRDefault="00A21C4C" w:rsidP="007D7981">
            <w:pPr>
              <w:shd w:val="clear" w:color="auto" w:fill="FFFFFF"/>
              <w:jc w:val="center"/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</w:pPr>
            <w:r w:rsidRPr="00E14184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85pt;height:74.1pt">
                  <v:imagedata r:id="rId5" o:title="Sentinel-2_img_spatiale"/>
                </v:shape>
              </w:pict>
            </w:r>
            <w:r w:rsidR="00504106" w:rsidRPr="00E14184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Images Sentinel-2</w:t>
            </w:r>
          </w:p>
        </w:tc>
        <w:tc>
          <w:tcPr>
            <w:tcW w:w="2437" w:type="dxa"/>
          </w:tcPr>
          <w:p w:rsidR="00504106" w:rsidRPr="007D7981" w:rsidRDefault="00A21C4C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 id="_x0000_i1026" type="#_x0000_t75" style="width:85.05pt;height:74.1pt">
                  <v:imagedata r:id="rId6" o:title="apercu_spot"/>
                </v:shape>
              </w:pict>
            </w:r>
            <w:r w:rsidR="00504106" w:rsidRPr="00E14184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Images SPOT</w:t>
            </w:r>
          </w:p>
        </w:tc>
        <w:tc>
          <w:tcPr>
            <w:tcW w:w="2437" w:type="dxa"/>
          </w:tcPr>
          <w:p w:rsidR="00504106" w:rsidRPr="007D7981" w:rsidRDefault="00D661A6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object w:dxaOrig="5160" w:dyaOrig="3690">
                <v:shape id="_x0000_i1027" type="#_x0000_t75" style="width:93.9pt;height:73.05pt" o:ole="">
                  <v:imagedata r:id="rId7" o:title="" cropleft="5459f"/>
                </v:shape>
                <o:OLEObject Type="Embed" ProgID="PBrush" ShapeID="_x0000_i1027" DrawAspect="Content" ObjectID="_1636290298" r:id="rId8"/>
              </w:object>
            </w:r>
            <w:r w:rsidR="00504106" w:rsidRPr="00E14184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 xml:space="preserve">Images </w:t>
            </w:r>
            <w:proofErr w:type="spellStart"/>
            <w:r w:rsidR="00504106" w:rsidRPr="00E14184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Pleiades</w:t>
            </w:r>
            <w:proofErr w:type="spellEnd"/>
          </w:p>
        </w:tc>
        <w:tc>
          <w:tcPr>
            <w:tcW w:w="2437" w:type="dxa"/>
          </w:tcPr>
          <w:p w:rsidR="00504106" w:rsidRPr="007D7981" w:rsidRDefault="003148D0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 wp14:anchorId="19343E13" wp14:editId="043E1CA6">
                  <wp:extent cx="1104265" cy="941705"/>
                  <wp:effectExtent l="0" t="0" r="635" b="0"/>
                  <wp:docPr id="1" name="Image 1" descr="C:\Users\Marie Jagaille\AppData\Local\Microsoft\Windows\INetCache\Content.Word\sentinel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arie Jagaille\AppData\Local\Microsoft\Windows\INetCache\Content.Word\sentinel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4106" w:rsidRPr="00E14184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Images Sentinel-1</w:t>
            </w:r>
          </w:p>
        </w:tc>
      </w:tr>
      <w:tr w:rsidR="00504106" w:rsidRPr="007D7981" w:rsidTr="007D7981">
        <w:tc>
          <w:tcPr>
            <w:tcW w:w="2436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Images optiques récentes sur tout le territoire avec une résolution spatiale de 10 m</w:t>
            </w:r>
          </w:p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</w:p>
        </w:tc>
        <w:tc>
          <w:tcPr>
            <w:tcW w:w="2437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Des images optiques de l’année sur tout le territoire avec une résolution spatiale de 5 m</w:t>
            </w:r>
          </w:p>
        </w:tc>
        <w:tc>
          <w:tcPr>
            <w:tcW w:w="2437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Des images optiques ponctuellement disponibles sur le territoire avec une résolution spatiale de 70 cm</w:t>
            </w:r>
          </w:p>
        </w:tc>
        <w:tc>
          <w:tcPr>
            <w:tcW w:w="2437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Images radars récentes sur tout le territoire avec une résolution spatiale de 10 m</w:t>
            </w:r>
          </w:p>
        </w:tc>
      </w:tr>
    </w:tbl>
    <w:p w:rsidR="0058109A" w:rsidRPr="007D7981" w:rsidRDefault="0058109A" w:rsidP="00C86208">
      <w:pPr>
        <w:spacing w:after="0" w:line="240" w:lineRule="auto"/>
        <w:rPr>
          <w:rFonts w:ascii="Open Sans" w:hAnsi="Open Sans" w:cs="Open Sans"/>
        </w:rPr>
      </w:pPr>
    </w:p>
    <w:p w:rsidR="00C86208" w:rsidRPr="007D7981" w:rsidRDefault="00C86208" w:rsidP="00504106">
      <w:pPr>
        <w:shd w:val="clear" w:color="auto" w:fill="FFFFFF"/>
        <w:spacing w:after="150" w:line="240" w:lineRule="auto"/>
        <w:jc w:val="both"/>
        <w:rPr>
          <w:rFonts w:ascii="Open Sans" w:eastAsia="Times New Roman" w:hAnsi="Open Sans" w:cs="Open Sans"/>
          <w:color w:val="555555"/>
          <w:sz w:val="20"/>
          <w:szCs w:val="20"/>
          <w:lang w:eastAsia="en-GB"/>
        </w:rPr>
      </w:pPr>
    </w:p>
    <w:p w:rsidR="00504106" w:rsidRPr="00820CBA" w:rsidRDefault="00504106" w:rsidP="00820CBA">
      <w:pPr>
        <w:shd w:val="clear" w:color="auto" w:fill="FFFFFF"/>
        <w:spacing w:after="150" w:line="240" w:lineRule="auto"/>
        <w:ind w:left="-142"/>
        <w:jc w:val="center"/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</w:pPr>
      <w:r w:rsidRPr="00820CBA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>Suivez ses évolutions avec des produits</w:t>
      </w:r>
    </w:p>
    <w:p w:rsidR="00504106" w:rsidRPr="007D7981" w:rsidRDefault="00504106" w:rsidP="00861F1B">
      <w:pPr>
        <w:shd w:val="clear" w:color="auto" w:fill="FFFFFF"/>
        <w:spacing w:after="150" w:line="240" w:lineRule="auto"/>
        <w:jc w:val="center"/>
        <w:rPr>
          <w:rFonts w:ascii="Open Sans" w:hAnsi="Open Sans" w:cs="Open Sans"/>
          <w:color w:val="262626" w:themeColor="text1" w:themeTint="D9"/>
          <w:sz w:val="16"/>
        </w:rPr>
      </w:pPr>
      <w:r w:rsidRPr="007D7981">
        <w:rPr>
          <w:rFonts w:ascii="Open Sans" w:hAnsi="Open Sans" w:cs="Open Sans"/>
          <w:color w:val="262626" w:themeColor="text1" w:themeTint="D9"/>
          <w:sz w:val="16"/>
        </w:rPr>
        <w:t>Des produits</w:t>
      </w:r>
      <w:r w:rsidR="007D7981" w:rsidRPr="007D7981">
        <w:rPr>
          <w:rFonts w:ascii="Open Sans" w:hAnsi="Open Sans" w:cs="Open Sans"/>
          <w:color w:val="262626" w:themeColor="text1" w:themeTint="D9"/>
          <w:sz w:val="16"/>
        </w:rPr>
        <w:t xml:space="preserve"> issus du traitement des images satellitaires : produit</w:t>
      </w:r>
      <w:r w:rsidRPr="007D7981">
        <w:rPr>
          <w:rFonts w:ascii="Open Sans" w:hAnsi="Open Sans" w:cs="Open Sans"/>
          <w:color w:val="262626" w:themeColor="text1" w:themeTint="D9"/>
          <w:sz w:val="16"/>
        </w:rPr>
        <w:t xml:space="preserve"> opérationnels fournis par le programme Européen d’observation de la Terre et produits </w:t>
      </w:r>
      <w:r w:rsidR="007D7981" w:rsidRPr="007D7981">
        <w:rPr>
          <w:rFonts w:ascii="Open Sans" w:hAnsi="Open Sans" w:cs="Open Sans"/>
          <w:color w:val="262626" w:themeColor="text1" w:themeTint="D9"/>
          <w:sz w:val="16"/>
        </w:rPr>
        <w:t xml:space="preserve">fournis par les acteurs </w:t>
      </w:r>
      <w:r w:rsidRPr="007D7981">
        <w:rPr>
          <w:rFonts w:ascii="Open Sans" w:hAnsi="Open Sans" w:cs="Open Sans"/>
          <w:color w:val="262626" w:themeColor="text1" w:themeTint="D9"/>
          <w:sz w:val="16"/>
        </w:rPr>
        <w:t>de la recherche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  <w:gridCol w:w="3265"/>
        <w:gridCol w:w="3258"/>
      </w:tblGrid>
      <w:tr w:rsidR="00F766CC" w:rsidRPr="007D7981" w:rsidTr="00F766CC">
        <w:tc>
          <w:tcPr>
            <w:tcW w:w="3402" w:type="dxa"/>
          </w:tcPr>
          <w:p w:rsidR="00F766CC" w:rsidRDefault="00E14184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 id="_x0000_i1028" type="#_x0000_t75" style="width:109.05pt;height:66.25pt">
                  <v:imagedata r:id="rId10" o:title="CLC" croptop="5815f" cropbottom="13163f"/>
                </v:shape>
              </w:pict>
            </w:r>
          </w:p>
          <w:p w:rsidR="00F766CC" w:rsidRPr="007D7981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820CBA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Sur l’occupation des sols</w:t>
            </w:r>
          </w:p>
        </w:tc>
        <w:tc>
          <w:tcPr>
            <w:tcW w:w="3402" w:type="dxa"/>
          </w:tcPr>
          <w:p w:rsidR="00F766CC" w:rsidRDefault="00E14184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 id="_x0000_i1029" type="#_x0000_t75" style="width:120.5pt;height:66.25pt">
                  <v:imagedata r:id="rId11" o:title="HRL_IMP" croptop="5951f" cropbottom="17890f"/>
                </v:shape>
              </w:pict>
            </w:r>
          </w:p>
          <w:p w:rsidR="00F766CC" w:rsidRPr="007D7981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820CBA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Sur l’imperméabilisation</w:t>
            </w:r>
          </w:p>
        </w:tc>
        <w:tc>
          <w:tcPr>
            <w:tcW w:w="3402" w:type="dxa"/>
          </w:tcPr>
          <w:p w:rsidR="00F766CC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 wp14:anchorId="5646A556" wp14:editId="6F41BC64">
                  <wp:extent cx="1505243" cy="837028"/>
                  <wp:effectExtent l="0" t="0" r="0" b="1270"/>
                  <wp:docPr id="2" name="Image 2" descr="C:\Users\Marie Jagaille\AppData\Local\Microsoft\Windows\INetCache\Content.Word\HRL_FO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arie Jagaille\AppData\Local\Microsoft\Windows\INetCache\Content.Word\HRL_FORES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5" b="24936"/>
                          <a:stretch/>
                        </pic:blipFill>
                        <pic:spPr bwMode="auto">
                          <a:xfrm>
                            <a:off x="0" y="0"/>
                            <a:ext cx="1506713" cy="8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66CC" w:rsidRPr="007D7981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820CBA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Sur la végétation</w:t>
            </w:r>
          </w:p>
        </w:tc>
      </w:tr>
      <w:tr w:rsidR="00F766CC" w:rsidRPr="007D7981" w:rsidTr="00F766CC">
        <w:tc>
          <w:tcPr>
            <w:tcW w:w="3402" w:type="dxa"/>
          </w:tcPr>
          <w:p w:rsidR="00F766CC" w:rsidRPr="007D7981" w:rsidRDefault="00F766CC" w:rsidP="00861F1B">
            <w:pPr>
              <w:jc w:val="center"/>
              <w:rPr>
                <w:rFonts w:ascii="Open Sans" w:eastAsia="Times New Roman" w:hAnsi="Open Sans" w:cs="Open Sans"/>
                <w:i/>
                <w:color w:val="555555"/>
                <w:sz w:val="16"/>
                <w:szCs w:val="20"/>
                <w:lang w:eastAsia="en-GB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Occupation biophysique des sols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, o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ccupation et usage des sols en milieu urbain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, o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ccupation du sol 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nationale</w:t>
            </w:r>
          </w:p>
        </w:tc>
        <w:tc>
          <w:tcPr>
            <w:tcW w:w="3402" w:type="dxa"/>
          </w:tcPr>
          <w:p w:rsidR="00F766CC" w:rsidRPr="007D7981" w:rsidRDefault="00F766CC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Taux d’imperméabilisation calculé à partir d’images Sentinel-2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, 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Tache urbaine extraite à partir d’images radar Sentinel-1</w:t>
            </w:r>
          </w:p>
        </w:tc>
        <w:tc>
          <w:tcPr>
            <w:tcW w:w="3402" w:type="dxa"/>
          </w:tcPr>
          <w:p w:rsidR="00F766CC" w:rsidRPr="007D7981" w:rsidRDefault="00F766CC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Densité de couverture forestière calculée à partir d’images Sentinel-2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, 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Inventaire des prairies réalisé à partir d’images Sentinel-2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, 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Arbres urbains extraits à partir d’image</w:t>
            </w:r>
            <w:r w:rsid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s SPOT 5</w:t>
            </w:r>
          </w:p>
        </w:tc>
      </w:tr>
    </w:tbl>
    <w:p w:rsidR="0058109A" w:rsidRDefault="0058109A" w:rsidP="0058109A">
      <w:pPr>
        <w:spacing w:after="0" w:line="240" w:lineRule="auto"/>
        <w:rPr>
          <w:rFonts w:ascii="Open Sans" w:hAnsi="Open Sans" w:cs="Open Sans"/>
        </w:rPr>
      </w:pPr>
    </w:p>
    <w:p w:rsidR="007422D3" w:rsidRPr="007D7981" w:rsidRDefault="007422D3" w:rsidP="0058109A">
      <w:pPr>
        <w:spacing w:after="0" w:line="240" w:lineRule="auto"/>
        <w:rPr>
          <w:rFonts w:ascii="Open Sans" w:hAnsi="Open Sans" w:cs="Open Sans"/>
        </w:rPr>
      </w:pPr>
    </w:p>
    <w:p w:rsidR="0058109A" w:rsidRPr="00820CBA" w:rsidRDefault="0058109A" w:rsidP="00820CBA">
      <w:pPr>
        <w:shd w:val="clear" w:color="auto" w:fill="FFFFFF"/>
        <w:spacing w:after="150" w:line="240" w:lineRule="auto"/>
        <w:ind w:left="-142"/>
        <w:jc w:val="center"/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</w:pPr>
      <w:r w:rsidRPr="00820CBA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>Le Pôle métier télédétection</w:t>
      </w:r>
      <w:r w:rsidR="00A21C4C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 xml:space="preserve"> et Copernicus Régional</w:t>
      </w:r>
      <w:r w:rsidRPr="00820CBA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 xml:space="preserve"> vous accompagne</w:t>
      </w:r>
      <w:r w:rsidR="00A21C4C">
        <w:rPr>
          <w:rFonts w:ascii="Titillium" w:eastAsia="Times New Roman" w:hAnsi="Titillium" w:cs="Open Sans"/>
          <w:color w:val="9B59B6"/>
          <w:sz w:val="36"/>
          <w:szCs w:val="33"/>
          <w:lang w:eastAsia="en-GB"/>
        </w:rPr>
        <w:t>nt</w:t>
      </w:r>
      <w:bookmarkStart w:id="0" w:name="_GoBack"/>
      <w:bookmarkEnd w:id="0"/>
    </w:p>
    <w:p w:rsidR="007422D3" w:rsidRPr="007422D3" w:rsidRDefault="007422D3" w:rsidP="007D7981">
      <w:pPr>
        <w:shd w:val="clear" w:color="auto" w:fill="FFFFFF"/>
        <w:spacing w:after="150" w:line="240" w:lineRule="auto"/>
        <w:jc w:val="center"/>
        <w:rPr>
          <w:rFonts w:ascii="Open Sans" w:hAnsi="Open Sans" w:cs="Open Sans"/>
          <w:color w:val="262626" w:themeColor="text1" w:themeTint="D9"/>
          <w:sz w:val="16"/>
        </w:rPr>
      </w:pPr>
      <w:r w:rsidRPr="007422D3">
        <w:rPr>
          <w:rFonts w:ascii="Open Sans" w:hAnsi="Open Sans" w:cs="Open Sans"/>
          <w:color w:val="262626" w:themeColor="text1" w:themeTint="D9"/>
          <w:sz w:val="16"/>
        </w:rPr>
        <w:t>Le </w:t>
      </w:r>
      <w:hyperlink r:id="rId13" w:history="1">
        <w:r w:rsidRPr="007422D3">
          <w:rPr>
            <w:rFonts w:ascii="Open Sans" w:hAnsi="Open Sans" w:cs="Open Sans"/>
            <w:color w:val="262626" w:themeColor="text1" w:themeTint="D9"/>
            <w:sz w:val="16"/>
          </w:rPr>
          <w:t>Pôle Métier Télédétection</w:t>
        </w:r>
      </w:hyperlink>
      <w:r w:rsidRPr="007422D3">
        <w:rPr>
          <w:rFonts w:ascii="Open Sans" w:hAnsi="Open Sans" w:cs="Open Sans"/>
          <w:color w:val="262626" w:themeColor="text1" w:themeTint="D9"/>
          <w:sz w:val="16"/>
        </w:rPr>
        <w:t> est un groupe de travail ouvert à tous les partenaires GéoBretagne et toutes les personnes intéressées par les données d'observation de la Terre.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  <w:gridCol w:w="3265"/>
        <w:gridCol w:w="3258"/>
      </w:tblGrid>
      <w:tr w:rsidR="00861F1B" w:rsidRPr="007D7981" w:rsidTr="00861F1B">
        <w:tc>
          <w:tcPr>
            <w:tcW w:w="3224" w:type="dxa"/>
          </w:tcPr>
          <w:p w:rsidR="00861F1B" w:rsidRDefault="00861F1B" w:rsidP="00C829D6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>
                  <wp:extent cx="540000" cy="54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1B" w:rsidRPr="007D7981" w:rsidRDefault="00861F1B" w:rsidP="00C829D6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820CBA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Comprendre</w:t>
            </w:r>
          </w:p>
        </w:tc>
        <w:tc>
          <w:tcPr>
            <w:tcW w:w="3265" w:type="dxa"/>
          </w:tcPr>
          <w:p w:rsidR="00861F1B" w:rsidRDefault="00861F1B" w:rsidP="006064E2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>
                  <wp:extent cx="540000" cy="54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1B" w:rsidRPr="007D7981" w:rsidRDefault="00820CBA" w:rsidP="006064E2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Utiliser</w:t>
            </w:r>
          </w:p>
        </w:tc>
        <w:tc>
          <w:tcPr>
            <w:tcW w:w="3258" w:type="dxa"/>
          </w:tcPr>
          <w:p w:rsidR="00861F1B" w:rsidRDefault="00861F1B" w:rsidP="00E02CFD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>
                  <wp:extent cx="537494" cy="54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9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1B" w:rsidRPr="007D7981" w:rsidRDefault="00861F1B" w:rsidP="00E02CFD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820CBA">
              <w:rPr>
                <w:rFonts w:ascii="Titillium" w:eastAsia="Times New Roman" w:hAnsi="Titillium" w:cs="Open Sans"/>
                <w:color w:val="9B59B6"/>
                <w:sz w:val="26"/>
                <w:szCs w:val="26"/>
                <w:lang w:eastAsia="en-GB"/>
              </w:rPr>
              <w:t>Co-construire</w:t>
            </w:r>
          </w:p>
        </w:tc>
      </w:tr>
      <w:tr w:rsidR="00861F1B" w:rsidRPr="007D7981" w:rsidTr="00861F1B">
        <w:tc>
          <w:tcPr>
            <w:tcW w:w="3224" w:type="dxa"/>
          </w:tcPr>
          <w:p w:rsidR="00861F1B" w:rsidRPr="007D7981" w:rsidRDefault="00861F1B" w:rsidP="00653D34">
            <w:pPr>
              <w:jc w:val="center"/>
              <w:rPr>
                <w:rFonts w:ascii="Open Sans" w:eastAsia="Times New Roman" w:hAnsi="Open Sans" w:cs="Open Sans"/>
                <w:i/>
                <w:color w:val="555555"/>
                <w:sz w:val="16"/>
                <w:szCs w:val="20"/>
                <w:lang w:eastAsia="en-GB"/>
              </w:rPr>
            </w:pPr>
            <w:r w:rsidRP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Pour comprendre ces données (images et produits), en proposant des ressources en lignes, en proposant des ateliers, et en étant votre point de relais local</w:t>
            </w:r>
          </w:p>
        </w:tc>
        <w:tc>
          <w:tcPr>
            <w:tcW w:w="3265" w:type="dxa"/>
          </w:tcPr>
          <w:p w:rsidR="00861F1B" w:rsidRPr="007D7981" w:rsidRDefault="00861F1B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Pour apprendre à utiliser ces images : comment les afficher dans vos outils courants, comment les interpréter, comment en extraire des informations simples</w:t>
            </w:r>
          </w:p>
        </w:tc>
        <w:tc>
          <w:tcPr>
            <w:tcW w:w="3258" w:type="dxa"/>
          </w:tcPr>
          <w:p w:rsidR="00861F1B" w:rsidRDefault="00861F1B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Pour vous aider à co-construire vos produits à partir de données satellitaires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 dans le cadre de projets expérimentaux ou opérationnels</w:t>
            </w:r>
          </w:p>
          <w:p w:rsidR="00861F1B" w:rsidRPr="007D7981" w:rsidRDefault="00861F1B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 Pour vous aider à co-construire des services et applications, en lien avec des fournisseurs experts des données spatiales</w:t>
            </w:r>
          </w:p>
        </w:tc>
      </w:tr>
    </w:tbl>
    <w:p w:rsidR="0058109A" w:rsidRDefault="0058109A" w:rsidP="00C86208">
      <w:pPr>
        <w:spacing w:after="0" w:line="240" w:lineRule="auto"/>
      </w:pPr>
    </w:p>
    <w:p w:rsidR="007422D3" w:rsidRPr="00E14184" w:rsidRDefault="007422D3">
      <w:r w:rsidRPr="00E14184">
        <w:lastRenderedPageBreak/>
        <w:br w:type="page"/>
      </w:r>
    </w:p>
    <w:p w:rsidR="0058109A" w:rsidRPr="007422D3" w:rsidRDefault="0058109A" w:rsidP="0058109A">
      <w:pPr>
        <w:spacing w:after="0" w:line="240" w:lineRule="auto"/>
        <w:rPr>
          <w:lang w:val="en-GB"/>
        </w:rPr>
      </w:pPr>
      <w:proofErr w:type="gramStart"/>
      <w:r w:rsidRPr="007422D3">
        <w:rPr>
          <w:lang w:val="en-GB"/>
        </w:rPr>
        <w:lastRenderedPageBreak/>
        <w:t>&lt;!--</w:t>
      </w:r>
      <w:proofErr w:type="gramEnd"/>
      <w:r w:rsidRPr="007422D3">
        <w:rPr>
          <w:lang w:val="en-GB"/>
        </w:rPr>
        <w:t xml:space="preserve"> A PROPOS --&gt;</w:t>
      </w:r>
    </w:p>
    <w:p w:rsidR="0058109A" w:rsidRPr="007422D3" w:rsidRDefault="0058109A" w:rsidP="0058109A">
      <w:pPr>
        <w:spacing w:after="0" w:line="240" w:lineRule="auto"/>
        <w:rPr>
          <w:lang w:val="en-GB"/>
        </w:rPr>
      </w:pPr>
      <w:r w:rsidRPr="007422D3">
        <w:rPr>
          <w:lang w:val="en-GB"/>
        </w:rPr>
        <w:t xml:space="preserve">    &lt;div role="</w:t>
      </w:r>
      <w:proofErr w:type="spellStart"/>
      <w:r w:rsidRPr="007422D3">
        <w:rPr>
          <w:lang w:val="en-GB"/>
        </w:rPr>
        <w:t>tabpanel</w:t>
      </w:r>
      <w:proofErr w:type="spellEnd"/>
      <w:r w:rsidRPr="007422D3">
        <w:rPr>
          <w:lang w:val="en-GB"/>
        </w:rPr>
        <w:t>" class="tab-pane active" id="</w:t>
      </w:r>
      <w:proofErr w:type="spellStart"/>
      <w:r w:rsidRPr="007422D3">
        <w:rPr>
          <w:lang w:val="en-GB"/>
        </w:rPr>
        <w:t>h_apropos</w:t>
      </w:r>
      <w:proofErr w:type="spellEnd"/>
      <w:r w:rsidRPr="007422D3">
        <w:rPr>
          <w:lang w:val="en-GB"/>
        </w:rPr>
        <w:t>"&gt;</w:t>
      </w:r>
    </w:p>
    <w:p w:rsidR="0058109A" w:rsidRDefault="0058109A" w:rsidP="0058109A">
      <w:pPr>
        <w:spacing w:after="0" w:line="240" w:lineRule="auto"/>
      </w:pPr>
      <w:r w:rsidRPr="007422D3">
        <w:rPr>
          <w:lang w:val="en-GB"/>
        </w:rPr>
        <w:t xml:space="preserve">    </w:t>
      </w:r>
      <w:r>
        <w:t>&lt;h4&gt;&lt;center&gt;Bienvenue&lt;/center&gt;&lt;/h4&gt;</w:t>
      </w:r>
    </w:p>
    <w:p w:rsidR="0058109A" w:rsidRPr="00D661A6" w:rsidRDefault="0058109A" w:rsidP="0058109A">
      <w:pPr>
        <w:spacing w:after="0" w:line="240" w:lineRule="auto"/>
      </w:pPr>
      <w:r>
        <w:tab/>
      </w:r>
      <w:r w:rsidRPr="00D661A6">
        <w:t>&lt;p&gt;&lt;</w:t>
      </w:r>
      <w:proofErr w:type="spellStart"/>
      <w:r w:rsidRPr="00D661A6">
        <w:t>br</w:t>
      </w:r>
      <w:proofErr w:type="spellEnd"/>
      <w:r w:rsidRPr="00D661A6">
        <w:t>&gt;&lt;/p&gt;</w:t>
      </w:r>
      <w:r w:rsidRPr="00D661A6">
        <w:tab/>
      </w:r>
    </w:p>
    <w:p w:rsidR="0058109A" w:rsidRPr="0058109A" w:rsidRDefault="0058109A" w:rsidP="0058109A">
      <w:pPr>
        <w:spacing w:after="0" w:line="240" w:lineRule="auto"/>
        <w:rPr>
          <w:lang w:val="en-GB"/>
        </w:rPr>
      </w:pPr>
      <w:r w:rsidRPr="00D661A6">
        <w:t xml:space="preserve">    </w:t>
      </w:r>
      <w:r w:rsidRPr="0058109A">
        <w:rPr>
          <w:lang w:val="en-GB"/>
        </w:rPr>
        <w:t xml:space="preserve">&lt;div id="Section1" </w:t>
      </w:r>
      <w:proofErr w:type="spellStart"/>
      <w:r w:rsidRPr="0058109A">
        <w:rPr>
          <w:lang w:val="en-GB"/>
        </w:rPr>
        <w:t>dir</w:t>
      </w:r>
      <w:proofErr w:type="spellEnd"/>
      <w:r w:rsidRPr="0058109A">
        <w:rPr>
          <w:lang w:val="en-GB"/>
        </w:rPr>
        <w:t xml:space="preserve">="LTR" GUTTER=27 </w:t>
      </w:r>
      <w:proofErr w:type="gramStart"/>
      <w:r w:rsidRPr="0058109A">
        <w:rPr>
          <w:lang w:val="en-GB"/>
        </w:rPr>
        <w:t>style</w:t>
      </w:r>
      <w:proofErr w:type="gramEnd"/>
      <w:r w:rsidRPr="0058109A">
        <w:rPr>
          <w:lang w:val="en-GB"/>
        </w:rPr>
        <w:t>="column-count: 1"&gt;</w:t>
      </w:r>
    </w:p>
    <w:p w:rsidR="0058109A" w:rsidRDefault="0058109A" w:rsidP="0058109A">
      <w:pPr>
        <w:spacing w:after="0" w:line="240" w:lineRule="auto"/>
      </w:pPr>
      <w:r w:rsidRPr="0058109A">
        <w:rPr>
          <w:lang w:val="en-GB"/>
        </w:rPr>
        <w:tab/>
      </w:r>
      <w:r>
        <w:t xml:space="preserve">&lt;p&gt;Ce </w:t>
      </w:r>
      <w:proofErr w:type="spellStart"/>
      <w:r>
        <w:t>visualiseur</w:t>
      </w:r>
      <w:proofErr w:type="spellEnd"/>
      <w:r>
        <w:t xml:space="preserve"> et les ressources associées sont produites par le &lt;A HREF="https://cms.geobretagne.fr/teledetection"style="color:#7030a0"&gt; </w:t>
      </w:r>
    </w:p>
    <w:p w:rsidR="0058109A" w:rsidRDefault="0058109A" w:rsidP="0058109A">
      <w:pPr>
        <w:spacing w:after="0" w:line="240" w:lineRule="auto"/>
      </w:pPr>
      <w:r>
        <w:tab/>
        <w:t xml:space="preserve">Pôle Métier Télédétection&lt;/A&gt;, un groupe de travail ouvert à tous les partenaires GéoBretagne et toutes les personnes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intéressées</w:t>
      </w:r>
      <w:proofErr w:type="gramEnd"/>
      <w:r>
        <w:t xml:space="preserve"> par les données d'observation de la Terre. &lt;/p&gt;</w:t>
      </w:r>
    </w:p>
    <w:p w:rsidR="0058109A" w:rsidRDefault="0058109A" w:rsidP="0058109A">
      <w:pPr>
        <w:spacing w:after="0" w:line="240" w:lineRule="auto"/>
      </w:pPr>
      <w:r>
        <w:tab/>
        <w:t xml:space="preserve">&lt;p&gt;Ce </w:t>
      </w:r>
      <w:proofErr w:type="spellStart"/>
      <w:r>
        <w:t>visualiseur</w:t>
      </w:r>
      <w:proofErr w:type="spellEnd"/>
      <w:r>
        <w:t xml:space="preserve"> a pour objectif de : &lt;/p&gt;</w:t>
      </w:r>
    </w:p>
    <w:p w:rsidR="0058109A" w:rsidRDefault="0058109A" w:rsidP="0058109A">
      <w:pPr>
        <w:spacing w:after="0" w:line="240" w:lineRule="auto"/>
      </w:pPr>
      <w:r>
        <w:tab/>
        <w:t>&lt;UL&gt;</w:t>
      </w:r>
    </w:p>
    <w:p w:rsidR="0058109A" w:rsidRDefault="0058109A" w:rsidP="0058109A">
      <w:pPr>
        <w:spacing w:after="0" w:line="240" w:lineRule="auto"/>
      </w:pPr>
      <w:r>
        <w:tab/>
        <w:t>&lt;</w:t>
      </w:r>
      <w:proofErr w:type="gramStart"/>
      <w:r>
        <w:t>li</w:t>
      </w:r>
      <w:proofErr w:type="gramEnd"/>
      <w:r>
        <w:t xml:space="preserve">&gt;&lt;p&gt;vous permettre de mieux connaître et comprendre les données satellitaires et leur usage possible dans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vos</w:t>
      </w:r>
      <w:proofErr w:type="gramEnd"/>
      <w:r>
        <w:t xml:space="preserve"> métiers, en complément ou conjointement aux données que vous utilisez couramment&lt;/p&gt;&lt;/li&gt;</w:t>
      </w:r>
    </w:p>
    <w:p w:rsidR="0058109A" w:rsidRDefault="0058109A" w:rsidP="0058109A">
      <w:pPr>
        <w:spacing w:after="0" w:line="240" w:lineRule="auto"/>
      </w:pPr>
      <w:r>
        <w:t xml:space="preserve">    &lt;</w:t>
      </w:r>
      <w:proofErr w:type="gramStart"/>
      <w:r>
        <w:t>li</w:t>
      </w:r>
      <w:proofErr w:type="gramEnd"/>
      <w:r>
        <w:t xml:space="preserve">&gt;&lt;p&gt;vous présenter la démarche du Pôle Métier Télédétection/Copernicus </w:t>
      </w:r>
      <w:proofErr w:type="spellStart"/>
      <w:r>
        <w:t>Regional</w:t>
      </w:r>
      <w:proofErr w:type="spellEnd"/>
      <w:r>
        <w:t>&lt;/p&gt;&lt;/li&gt;</w:t>
      </w:r>
    </w:p>
    <w:p w:rsidR="0058109A" w:rsidRDefault="0058109A" w:rsidP="0058109A">
      <w:pPr>
        <w:spacing w:after="0" w:line="240" w:lineRule="auto"/>
      </w:pPr>
      <w:r>
        <w:tab/>
        <w:t>&lt;/UL&gt;</w:t>
      </w:r>
    </w:p>
    <w:p w:rsidR="0058109A" w:rsidRDefault="0058109A" w:rsidP="0058109A">
      <w:pPr>
        <w:spacing w:after="0" w:line="240" w:lineRule="auto"/>
      </w:pPr>
      <w:r>
        <w:tab/>
        <w:t>&lt;p&gt;&lt;</w:t>
      </w:r>
      <w:proofErr w:type="spellStart"/>
      <w:r>
        <w:t>br</w:t>
      </w:r>
      <w:proofErr w:type="spellEnd"/>
      <w:r>
        <w:t>&gt;&lt;/p&gt;</w:t>
      </w:r>
      <w:r>
        <w:tab/>
      </w:r>
    </w:p>
    <w:p w:rsidR="0058109A" w:rsidRDefault="0058109A" w:rsidP="0058109A">
      <w:pPr>
        <w:spacing w:after="0" w:line="240" w:lineRule="auto"/>
      </w:pPr>
      <w:r>
        <w:t xml:space="preserve">    &lt;p&gt;L'objectif est d'alimenter régulièrement le </w:t>
      </w:r>
      <w:proofErr w:type="spellStart"/>
      <w:r>
        <w:t>visualiseur</w:t>
      </w:r>
      <w:proofErr w:type="spellEnd"/>
      <w:r>
        <w:t xml:space="preserve"> (nouveaux indices, paramètres, produits métiers, ...) </w:t>
      </w:r>
    </w:p>
    <w:p w:rsidR="0058109A" w:rsidRDefault="0058109A" w:rsidP="0058109A">
      <w:pPr>
        <w:spacing w:after="0" w:line="240" w:lineRule="auto"/>
      </w:pPr>
      <w:r>
        <w:tab/>
        <w:t>et la documentation associée (ressources pédagogiques, vos questions, vos témoignages, ...)</w:t>
      </w:r>
      <w:proofErr w:type="gramStart"/>
      <w:r>
        <w:t>.&lt;</w:t>
      </w:r>
      <w:proofErr w:type="gramEnd"/>
      <w:r>
        <w:t xml:space="preserve">/p&gt; </w:t>
      </w:r>
      <w:r>
        <w:tab/>
      </w:r>
    </w:p>
    <w:p w:rsidR="0058109A" w:rsidRDefault="0058109A" w:rsidP="0058109A">
      <w:pPr>
        <w:spacing w:after="0" w:line="240" w:lineRule="auto"/>
      </w:pPr>
      <w:r>
        <w:tab/>
        <w:t xml:space="preserve">&lt;p&gt;Actuellement, on y trouve des images optiques et </w:t>
      </w:r>
      <w:proofErr w:type="gramStart"/>
      <w:r>
        <w:t>radar(</w:t>
      </w:r>
      <w:proofErr w:type="gramEnd"/>
      <w:r>
        <w:t xml:space="preserve">Sentinel-2, SPOT, Pléiades, Sentinel-1), des produits issus d'images satellitaires pour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le</w:t>
      </w:r>
      <w:proofErr w:type="gramEnd"/>
      <w:r>
        <w:t xml:space="preserve"> suivi des territoires fournir par le programme Européen Copernicus, des produits de la recherche (LETG, THEIA), </w:t>
      </w:r>
    </w:p>
    <w:p w:rsidR="0058109A" w:rsidRDefault="0058109A" w:rsidP="0058109A">
      <w:pPr>
        <w:spacing w:after="0" w:line="240" w:lineRule="auto"/>
      </w:pPr>
      <w:r>
        <w:tab/>
        <w:t>des produits de</w:t>
      </w:r>
      <w:r>
        <w:tab/>
        <w:t>l’Agence Spatiale Allemande, etc</w:t>
      </w:r>
      <w:proofErr w:type="gramStart"/>
      <w:r>
        <w:t>.&lt;</w:t>
      </w:r>
      <w:proofErr w:type="gramEnd"/>
      <w:r>
        <w:t>/p&gt;</w:t>
      </w:r>
    </w:p>
    <w:p w:rsidR="0058109A" w:rsidRDefault="0058109A" w:rsidP="0058109A">
      <w:pPr>
        <w:spacing w:after="0" w:line="240" w:lineRule="auto"/>
      </w:pPr>
      <w:r>
        <w:tab/>
        <w:t xml:space="preserve">&lt;p&gt;Pour toute question, contribution, remarque, &lt;A HREF="mailto:marie.jagaille@imt-atlantique.fr"style="color:#7030a0"&gt;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contactez-nous</w:t>
      </w:r>
      <w:proofErr w:type="gramEnd"/>
      <w:r>
        <w:t>&lt;/A&gt;&lt;/p&gt;</w:t>
      </w:r>
    </w:p>
    <w:p w:rsidR="0058109A" w:rsidRDefault="0058109A" w:rsidP="0058109A">
      <w:pPr>
        <w:spacing w:after="0" w:line="240" w:lineRule="auto"/>
      </w:pPr>
      <w:r>
        <w:tab/>
        <w:t>&lt;p&gt;&lt;</w:t>
      </w:r>
      <w:proofErr w:type="spellStart"/>
      <w:r>
        <w:t>br</w:t>
      </w:r>
      <w:proofErr w:type="spellEnd"/>
      <w:r>
        <w:t>&gt;&lt;/p&gt;</w:t>
      </w:r>
      <w:r>
        <w:tab/>
      </w:r>
    </w:p>
    <w:p w:rsidR="0058109A" w:rsidRDefault="0058109A" w:rsidP="0058109A">
      <w:pPr>
        <w:spacing w:after="0" w:line="240" w:lineRule="auto"/>
      </w:pPr>
      <w:r>
        <w:t xml:space="preserve">    &lt;/</w:t>
      </w:r>
      <w:proofErr w:type="gramStart"/>
      <w:r>
        <w:t>div</w:t>
      </w:r>
      <w:proofErr w:type="gramEnd"/>
      <w:r>
        <w:t>&gt;</w:t>
      </w:r>
    </w:p>
    <w:p w:rsidR="0058109A" w:rsidRDefault="0058109A" w:rsidP="0058109A">
      <w:pPr>
        <w:spacing w:after="0" w:line="240" w:lineRule="auto"/>
      </w:pPr>
      <w:r>
        <w:t xml:space="preserve">    &lt;/</w:t>
      </w:r>
      <w:proofErr w:type="gramStart"/>
      <w:r>
        <w:t>div</w:t>
      </w:r>
      <w:proofErr w:type="gramEnd"/>
      <w:r>
        <w:t>&gt;</w:t>
      </w:r>
    </w:p>
    <w:p w:rsidR="0058109A" w:rsidRDefault="0058109A" w:rsidP="0058109A">
      <w:pPr>
        <w:spacing w:after="0" w:line="240" w:lineRule="auto"/>
      </w:pPr>
      <w:r>
        <w:t>&lt;!-- /.A PROPOS --&gt;</w:t>
      </w:r>
    </w:p>
    <w:sectPr w:rsidR="0058109A" w:rsidSect="00D661A6"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08"/>
    <w:rsid w:val="002818B6"/>
    <w:rsid w:val="003148D0"/>
    <w:rsid w:val="00377AA5"/>
    <w:rsid w:val="00504106"/>
    <w:rsid w:val="0058109A"/>
    <w:rsid w:val="007422D3"/>
    <w:rsid w:val="007D7981"/>
    <w:rsid w:val="00820CBA"/>
    <w:rsid w:val="00861F1B"/>
    <w:rsid w:val="009A11A4"/>
    <w:rsid w:val="00A21C4C"/>
    <w:rsid w:val="00C86208"/>
    <w:rsid w:val="00D661A6"/>
    <w:rsid w:val="00E14184"/>
    <w:rsid w:val="00EC4C4F"/>
    <w:rsid w:val="00EF4C56"/>
    <w:rsid w:val="00F7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5041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504106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04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Grilledutableau">
    <w:name w:val="Table Grid"/>
    <w:basedOn w:val="TableauNormal"/>
    <w:uiPriority w:val="59"/>
    <w:rsid w:val="0050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8D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422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5041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504106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04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Grilledutableau">
    <w:name w:val="Table Grid"/>
    <w:basedOn w:val="TableauNormal"/>
    <w:uiPriority w:val="59"/>
    <w:rsid w:val="0050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8D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422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cms.geobretagne.fr/teledetectio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Jagaille</dc:creator>
  <cp:lastModifiedBy>Marie Jagaille</cp:lastModifiedBy>
  <cp:revision>6</cp:revision>
  <cp:lastPrinted>2019-05-02T16:56:00Z</cp:lastPrinted>
  <dcterms:created xsi:type="dcterms:W3CDTF">2019-05-02T07:04:00Z</dcterms:created>
  <dcterms:modified xsi:type="dcterms:W3CDTF">2019-11-26T15:18:00Z</dcterms:modified>
</cp:coreProperties>
</file>